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AC" w:rsidRDefault="00FB69DB">
      <w:pPr>
        <w:pStyle w:val="a4"/>
      </w:pPr>
      <w:r>
        <w:t>Информационная</w:t>
      </w:r>
      <w:r>
        <w:rPr>
          <w:spacing w:val="-7"/>
        </w:rPr>
        <w:t xml:space="preserve"> </w:t>
      </w:r>
      <w:r>
        <w:t>справка</w:t>
      </w:r>
    </w:p>
    <w:p w:rsidR="000246AC" w:rsidRDefault="00FB69DB">
      <w:pPr>
        <w:pStyle w:val="a3"/>
        <w:spacing w:before="177" w:line="261" w:lineRule="auto"/>
        <w:ind w:right="120"/>
      </w:pPr>
      <w:proofErr w:type="spellStart"/>
      <w:r>
        <w:t>Социокультурное</w:t>
      </w:r>
      <w:proofErr w:type="spellEnd"/>
      <w:r>
        <w:t xml:space="preserve"> развитие детей дошкольного возраста направлено на</w:t>
      </w:r>
      <w:r>
        <w:rPr>
          <w:spacing w:val="1"/>
        </w:rPr>
        <w:t xml:space="preserve"> </w:t>
      </w:r>
      <w:r>
        <w:t xml:space="preserve">реализацию педагогических условий, учитывает контекст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окружения,</w:t>
      </w:r>
      <w:r>
        <w:rPr>
          <w:spacing w:val="3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традиций.</w:t>
      </w:r>
    </w:p>
    <w:p w:rsidR="000246AC" w:rsidRDefault="00FB69DB">
      <w:pPr>
        <w:pStyle w:val="a3"/>
        <w:spacing w:before="148" w:line="261" w:lineRule="auto"/>
        <w:ind w:right="112"/>
      </w:pPr>
      <w:r>
        <w:t>Совершенствование педагогической работы. Предоставление обратной</w:t>
      </w:r>
      <w:r>
        <w:rPr>
          <w:spacing w:val="1"/>
        </w:rPr>
        <w:t xml:space="preserve"> </w:t>
      </w:r>
      <w:r>
        <w:t>связи, консультационное и учебно-методическое сопровождение 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кадров,</w:t>
      </w:r>
      <w:r>
        <w:rPr>
          <w:spacing w:val="3"/>
        </w:rPr>
        <w:t xml:space="preserve"> </w:t>
      </w:r>
      <w:r>
        <w:t>профессионально-педагогической</w:t>
      </w:r>
      <w:r>
        <w:rPr>
          <w:spacing w:val="-1"/>
        </w:rPr>
        <w:t xml:space="preserve"> </w:t>
      </w:r>
      <w:r>
        <w:t>компетентности.</w:t>
      </w:r>
    </w:p>
    <w:p w:rsidR="000246AC" w:rsidRDefault="00FB69DB">
      <w:pPr>
        <w:pStyle w:val="a3"/>
        <w:spacing w:before="147" w:line="259" w:lineRule="auto"/>
        <w:ind w:right="108"/>
      </w:pPr>
      <w:r>
        <w:t>Традиционные формы методической работы, в которых главное место</w:t>
      </w:r>
      <w:r>
        <w:rPr>
          <w:spacing w:val="1"/>
        </w:rPr>
        <w:t xml:space="preserve"> </w:t>
      </w:r>
      <w:r>
        <w:t>отводилось</w:t>
      </w:r>
      <w:r>
        <w:rPr>
          <w:spacing w:val="61"/>
        </w:rPr>
        <w:t xml:space="preserve"> </w:t>
      </w:r>
      <w:r>
        <w:t>докладам,</w:t>
      </w:r>
      <w:r>
        <w:rPr>
          <w:spacing w:val="66"/>
        </w:rPr>
        <w:t xml:space="preserve"> </w:t>
      </w:r>
      <w:r>
        <w:t>выступлениям</w:t>
      </w:r>
      <w:r>
        <w:rPr>
          <w:spacing w:val="65"/>
        </w:rPr>
        <w:t xml:space="preserve"> </w:t>
      </w:r>
      <w:r>
        <w:t>утратили</w:t>
      </w:r>
      <w:r>
        <w:rPr>
          <w:spacing w:val="63"/>
        </w:rPr>
        <w:t xml:space="preserve"> </w:t>
      </w:r>
      <w:r>
        <w:t>свое</w:t>
      </w:r>
      <w:r>
        <w:rPr>
          <w:spacing w:val="64"/>
        </w:rPr>
        <w:t xml:space="preserve"> </w:t>
      </w:r>
      <w:r>
        <w:t>значение</w:t>
      </w:r>
      <w:r>
        <w:rPr>
          <w:spacing w:val="64"/>
        </w:rPr>
        <w:t xml:space="preserve"> </w:t>
      </w:r>
      <w:r>
        <w:t>из-за</w:t>
      </w:r>
      <w:r>
        <w:rPr>
          <w:spacing w:val="65"/>
        </w:rPr>
        <w:t xml:space="preserve"> </w:t>
      </w:r>
      <w:r>
        <w:t>низкой</w:t>
      </w:r>
      <w:r>
        <w:rPr>
          <w:spacing w:val="-68"/>
        </w:rPr>
        <w:t xml:space="preserve"> </w:t>
      </w:r>
      <w:r>
        <w:t>их эффективности и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активные 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свойстве</w:t>
      </w:r>
      <w:r>
        <w:t>нно</w:t>
      </w:r>
      <w:r>
        <w:rPr>
          <w:spacing w:val="1"/>
        </w:rPr>
        <w:t xml:space="preserve"> </w:t>
      </w:r>
      <w:r>
        <w:t>вовлечение педагогов в деятельность и диалог, предполагающий свободный</w:t>
      </w:r>
      <w:r>
        <w:rPr>
          <w:spacing w:val="1"/>
        </w:rPr>
        <w:t xml:space="preserve"> </w:t>
      </w:r>
      <w:r>
        <w:t>обмен мнениями.</w:t>
      </w:r>
    </w:p>
    <w:p w:rsidR="000246AC" w:rsidRDefault="00FB69DB">
      <w:pPr>
        <w:pStyle w:val="a3"/>
        <w:spacing w:before="161" w:line="259" w:lineRule="auto"/>
        <w:ind w:right="110"/>
      </w:pPr>
      <w:r>
        <w:t>Повышение</w:t>
      </w:r>
      <w:r>
        <w:rPr>
          <w:spacing w:val="1"/>
        </w:rPr>
        <w:t xml:space="preserve"> </w:t>
      </w:r>
      <w:r>
        <w:t>мастерства педагогов,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разнообразных 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интерактивных форм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методов.</w:t>
      </w:r>
      <w:r>
        <w:rPr>
          <w:spacing w:val="-11"/>
        </w:rPr>
        <w:t xml:space="preserve"> </w:t>
      </w:r>
      <w:r>
        <w:t>Ценность</w:t>
      </w:r>
      <w:r>
        <w:rPr>
          <w:spacing w:val="-14"/>
        </w:rPr>
        <w:t xml:space="preserve"> </w:t>
      </w:r>
      <w:r>
        <w:t>такого</w:t>
      </w:r>
      <w:r>
        <w:rPr>
          <w:spacing w:val="-13"/>
        </w:rPr>
        <w:t xml:space="preserve"> </w:t>
      </w:r>
      <w:r>
        <w:t>подхода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обратную</w:t>
      </w:r>
      <w:r>
        <w:rPr>
          <w:spacing w:val="-15"/>
        </w:rPr>
        <w:t xml:space="preserve"> </w:t>
      </w:r>
      <w:r>
        <w:t>связь,</w:t>
      </w:r>
      <w:r>
        <w:rPr>
          <w:spacing w:val="-67"/>
        </w:rPr>
        <w:t xml:space="preserve"> </w:t>
      </w:r>
      <w:r>
        <w:t>откровенный обмен мнениями, формирует положительные отношения между</w:t>
      </w:r>
      <w:r>
        <w:rPr>
          <w:spacing w:val="-67"/>
        </w:rPr>
        <w:t xml:space="preserve"> </w:t>
      </w:r>
      <w:r>
        <w:t>сотрудниками.</w:t>
      </w:r>
    </w:p>
    <w:p w:rsidR="000246AC" w:rsidRDefault="00FB69DB">
      <w:pPr>
        <w:pStyle w:val="a3"/>
        <w:spacing w:before="165"/>
        <w:ind w:left="686" w:firstLine="0"/>
        <w:jc w:val="left"/>
      </w:pPr>
      <w:r>
        <w:t>Задачи:</w:t>
      </w:r>
    </w:p>
    <w:p w:rsidR="000246AC" w:rsidRDefault="00FB69DB">
      <w:pPr>
        <w:pStyle w:val="a5"/>
        <w:numPr>
          <w:ilvl w:val="0"/>
          <w:numId w:val="3"/>
        </w:numPr>
        <w:tabs>
          <w:tab w:val="left" w:pos="970"/>
        </w:tabs>
        <w:spacing w:before="182"/>
        <w:rPr>
          <w:sz w:val="28"/>
        </w:rPr>
      </w:pPr>
      <w:r>
        <w:rPr>
          <w:sz w:val="28"/>
        </w:rPr>
        <w:t>Совершенствовать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углубить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области.</w:t>
      </w:r>
    </w:p>
    <w:p w:rsidR="000246AC" w:rsidRDefault="00FB69DB">
      <w:pPr>
        <w:pStyle w:val="a5"/>
        <w:numPr>
          <w:ilvl w:val="0"/>
          <w:numId w:val="3"/>
        </w:numPr>
        <w:tabs>
          <w:tab w:val="left" w:pos="984"/>
        </w:tabs>
        <w:spacing w:before="182" w:line="261" w:lineRule="auto"/>
        <w:ind w:left="119" w:right="106" w:firstLine="566"/>
        <w:jc w:val="both"/>
        <w:rPr>
          <w:sz w:val="28"/>
        </w:rPr>
      </w:pPr>
      <w:r>
        <w:rPr>
          <w:sz w:val="28"/>
        </w:rPr>
        <w:t>Выявить и проанализировать современные тенденции в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ДОУ: формы, 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</w:t>
      </w:r>
      <w:r>
        <w:rPr>
          <w:sz w:val="28"/>
        </w:rPr>
        <w:t>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педагогов.</w:t>
      </w:r>
    </w:p>
    <w:p w:rsidR="000246AC" w:rsidRDefault="00FB69DB">
      <w:pPr>
        <w:pStyle w:val="a5"/>
        <w:numPr>
          <w:ilvl w:val="0"/>
          <w:numId w:val="3"/>
        </w:numPr>
        <w:tabs>
          <w:tab w:val="left" w:pos="1320"/>
        </w:tabs>
        <w:spacing w:before="142" w:line="261" w:lineRule="auto"/>
        <w:ind w:left="119" w:right="113" w:firstLine="566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интересов.</w:t>
      </w:r>
    </w:p>
    <w:p w:rsidR="000246AC" w:rsidRDefault="00FB69DB">
      <w:pPr>
        <w:pStyle w:val="a5"/>
        <w:numPr>
          <w:ilvl w:val="0"/>
          <w:numId w:val="3"/>
        </w:numPr>
        <w:tabs>
          <w:tab w:val="left" w:pos="970"/>
        </w:tabs>
        <w:spacing w:before="153" w:line="261" w:lineRule="auto"/>
        <w:ind w:left="119" w:right="107" w:firstLine="566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компетентности 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8"/>
          <w:sz w:val="28"/>
        </w:rPr>
        <w:t xml:space="preserve"> </w:t>
      </w:r>
      <w:r>
        <w:rPr>
          <w:sz w:val="28"/>
        </w:rPr>
        <w:t>ДОУ.</w:t>
      </w:r>
    </w:p>
    <w:p w:rsidR="000246AC" w:rsidRDefault="00FB69DB">
      <w:pPr>
        <w:pStyle w:val="a5"/>
        <w:numPr>
          <w:ilvl w:val="0"/>
          <w:numId w:val="3"/>
        </w:numPr>
        <w:tabs>
          <w:tab w:val="left" w:pos="1392"/>
        </w:tabs>
        <w:spacing w:line="261" w:lineRule="auto"/>
        <w:ind w:left="119" w:right="111" w:firstLine="566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процесса.</w:t>
      </w:r>
    </w:p>
    <w:p w:rsidR="000246AC" w:rsidRDefault="00FB69DB">
      <w:pPr>
        <w:pStyle w:val="a3"/>
        <w:spacing w:before="153"/>
        <w:ind w:left="758" w:firstLine="0"/>
      </w:pP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Срок</w:t>
      </w:r>
    </w:p>
    <w:p w:rsidR="000246AC" w:rsidRDefault="000246AC">
      <w:pPr>
        <w:sectPr w:rsidR="000246AC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0246AC" w:rsidRDefault="00FB69DB">
      <w:pPr>
        <w:pStyle w:val="a5"/>
        <w:numPr>
          <w:ilvl w:val="0"/>
          <w:numId w:val="2"/>
        </w:numPr>
        <w:tabs>
          <w:tab w:val="left" w:pos="1108"/>
          <w:tab w:val="left" w:pos="1109"/>
        </w:tabs>
        <w:spacing w:before="72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378"/>
        </w:tabs>
        <w:spacing w:before="182" w:line="261" w:lineRule="auto"/>
        <w:ind w:right="105" w:firstLine="566"/>
        <w:rPr>
          <w:sz w:val="28"/>
        </w:rPr>
      </w:pP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 работы 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066"/>
        </w:tabs>
        <w:spacing w:before="153" w:line="261" w:lineRule="auto"/>
        <w:ind w:right="106" w:firstLine="566"/>
        <w:rPr>
          <w:sz w:val="28"/>
        </w:rPr>
      </w:pPr>
      <w:r>
        <w:rPr>
          <w:sz w:val="28"/>
        </w:rPr>
        <w:t xml:space="preserve">Обзор  </w:t>
      </w:r>
      <w:r>
        <w:rPr>
          <w:spacing w:val="1"/>
          <w:sz w:val="28"/>
        </w:rPr>
        <w:t xml:space="preserve"> </w:t>
      </w:r>
      <w:r>
        <w:rPr>
          <w:sz w:val="28"/>
        </w:rPr>
        <w:t>в    Интернете информации по    направлению   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педагогике,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в</w:t>
      </w:r>
      <w:r>
        <w:rPr>
          <w:sz w:val="28"/>
        </w:rPr>
        <w:t>оспитательн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5"/>
          <w:sz w:val="28"/>
        </w:rPr>
        <w:t xml:space="preserve"> </w:t>
      </w:r>
      <w:r>
        <w:rPr>
          <w:sz w:val="28"/>
        </w:rPr>
        <w:t>ноябрь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z w:val="28"/>
        </w:rPr>
        <w:t>г</w:t>
      </w:r>
    </w:p>
    <w:p w:rsidR="000246AC" w:rsidRDefault="00FB69DB">
      <w:pPr>
        <w:pStyle w:val="a5"/>
        <w:numPr>
          <w:ilvl w:val="0"/>
          <w:numId w:val="2"/>
        </w:numPr>
        <w:tabs>
          <w:tab w:val="left" w:pos="970"/>
          <w:tab w:val="left" w:pos="3244"/>
          <w:tab w:val="left" w:pos="4271"/>
          <w:tab w:val="left" w:pos="7029"/>
        </w:tabs>
        <w:spacing w:line="261" w:lineRule="auto"/>
        <w:ind w:left="119" w:right="110" w:firstLine="566"/>
        <w:jc w:val="both"/>
        <w:rPr>
          <w:sz w:val="28"/>
        </w:rPr>
      </w:pPr>
      <w:r>
        <w:rPr>
          <w:sz w:val="28"/>
        </w:rPr>
        <w:t>Обобщение</w:t>
      </w:r>
      <w:r>
        <w:rPr>
          <w:sz w:val="28"/>
        </w:rPr>
        <w:tab/>
        <w:t>и</w:t>
      </w:r>
      <w:r>
        <w:rPr>
          <w:sz w:val="28"/>
        </w:rPr>
        <w:tab/>
        <w:t>систематизация</w:t>
      </w:r>
      <w:r>
        <w:rPr>
          <w:sz w:val="28"/>
        </w:rPr>
        <w:tab/>
        <w:t>знаний, оформление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 по</w:t>
      </w:r>
      <w:r>
        <w:rPr>
          <w:spacing w:val="6"/>
          <w:sz w:val="28"/>
        </w:rPr>
        <w:t xml:space="preserve"> </w:t>
      </w:r>
      <w:r>
        <w:rPr>
          <w:sz w:val="28"/>
        </w:rPr>
        <w:t>проблеме;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2304"/>
          <w:tab w:val="left" w:pos="2305"/>
        </w:tabs>
        <w:spacing w:before="153" w:line="259" w:lineRule="auto"/>
        <w:ind w:right="107" w:firstLine="566"/>
        <w:rPr>
          <w:sz w:val="28"/>
        </w:rPr>
      </w:pPr>
      <w:r>
        <w:rPr>
          <w:sz w:val="28"/>
        </w:rPr>
        <w:t>Изучение психолого-педагогической, научно-методической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период.</w:t>
      </w:r>
    </w:p>
    <w:p w:rsidR="000246AC" w:rsidRDefault="00FB69DB">
      <w:pPr>
        <w:pStyle w:val="a5"/>
        <w:numPr>
          <w:ilvl w:val="0"/>
          <w:numId w:val="2"/>
        </w:numPr>
        <w:tabs>
          <w:tab w:val="left" w:pos="970"/>
        </w:tabs>
        <w:spacing w:before="158" w:line="261" w:lineRule="auto"/>
        <w:ind w:left="119" w:right="108" w:firstLine="566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компетентности педагогических кадров ДОУ; декабрь —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январь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100"/>
        </w:tabs>
        <w:spacing w:line="261" w:lineRule="auto"/>
        <w:ind w:right="110" w:firstLine="566"/>
        <w:rPr>
          <w:sz w:val="28"/>
        </w:rPr>
      </w:pPr>
      <w:r>
        <w:rPr>
          <w:sz w:val="28"/>
        </w:rPr>
        <w:t>Совершенствование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воспитательно-образовательном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</w:t>
      </w:r>
      <w:proofErr w:type="gramStart"/>
      <w:r>
        <w:rPr>
          <w:sz w:val="28"/>
        </w:rPr>
        <w:t>.</w:t>
      </w:r>
      <w:proofErr w:type="gramEnd"/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есь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</w:p>
    <w:p w:rsidR="000246AC" w:rsidRDefault="00FB69DB">
      <w:pPr>
        <w:pStyle w:val="a5"/>
        <w:numPr>
          <w:ilvl w:val="0"/>
          <w:numId w:val="2"/>
        </w:numPr>
        <w:tabs>
          <w:tab w:val="left" w:pos="1253"/>
        </w:tabs>
        <w:spacing w:before="153" w:line="261" w:lineRule="auto"/>
        <w:ind w:left="119" w:right="106" w:firstLine="56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"/>
          <w:sz w:val="28"/>
        </w:rPr>
        <w:t xml:space="preserve"> </w:t>
      </w:r>
      <w:r>
        <w:rPr>
          <w:sz w:val="28"/>
        </w:rPr>
        <w:t>в ДОУ;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402"/>
        </w:tabs>
        <w:spacing w:line="261" w:lineRule="auto"/>
        <w:ind w:right="115" w:firstLine="566"/>
        <w:rPr>
          <w:sz w:val="28"/>
        </w:rPr>
      </w:pPr>
      <w:r>
        <w:rPr>
          <w:sz w:val="28"/>
        </w:rPr>
        <w:t>Мониторинг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кадров:</w:t>
      </w:r>
      <w:r>
        <w:rPr>
          <w:spacing w:val="1"/>
          <w:sz w:val="28"/>
        </w:rPr>
        <w:t xml:space="preserve"> </w:t>
      </w:r>
      <w:r>
        <w:rPr>
          <w:sz w:val="28"/>
        </w:rPr>
        <w:t>«Оценка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ДОУ»;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2986"/>
          <w:tab w:val="left" w:pos="2987"/>
          <w:tab w:val="left" w:pos="6154"/>
        </w:tabs>
        <w:spacing w:before="153" w:line="261" w:lineRule="auto"/>
        <w:ind w:right="111" w:firstLine="566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</w:r>
      <w:r>
        <w:rPr>
          <w:spacing w:val="-1"/>
          <w:sz w:val="28"/>
        </w:rPr>
        <w:t>программно-методического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205"/>
        </w:tabs>
        <w:spacing w:before="157"/>
        <w:ind w:left="1205" w:hanging="519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301"/>
        </w:tabs>
        <w:spacing w:before="183" w:line="261" w:lineRule="auto"/>
        <w:ind w:right="106" w:firstLine="566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ИКТ 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</w:p>
    <w:p w:rsidR="000246AC" w:rsidRDefault="00FB69DB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before="157"/>
        <w:ind w:left="1253" w:hanging="567"/>
        <w:rPr>
          <w:sz w:val="28"/>
        </w:rPr>
      </w:pPr>
      <w:r>
        <w:rPr>
          <w:sz w:val="28"/>
        </w:rPr>
        <w:t>Систематизация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</w:t>
      </w:r>
      <w:r>
        <w:rPr>
          <w:sz w:val="28"/>
        </w:rPr>
        <w:t>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345"/>
        </w:tabs>
        <w:spacing w:before="182" w:line="261" w:lineRule="auto"/>
        <w:ind w:right="114" w:firstLine="566"/>
        <w:rPr>
          <w:sz w:val="28"/>
        </w:rPr>
      </w:pPr>
      <w:r>
        <w:rPr>
          <w:sz w:val="28"/>
        </w:rPr>
        <w:t>Выбор методических диагностик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 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  <w:r>
        <w:rPr>
          <w:spacing w:val="3"/>
          <w:sz w:val="28"/>
        </w:rPr>
        <w:t xml:space="preserve"> </w:t>
      </w:r>
      <w:r>
        <w:rPr>
          <w:sz w:val="28"/>
        </w:rPr>
        <w:t>весь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</w:p>
    <w:p w:rsidR="000246AC" w:rsidRDefault="00FB69DB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before="158"/>
        <w:ind w:left="1253" w:hanging="56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584"/>
          <w:tab w:val="left" w:pos="1585"/>
        </w:tabs>
        <w:spacing w:before="177" w:line="264" w:lineRule="auto"/>
        <w:ind w:right="117" w:firstLine="566"/>
        <w:rPr>
          <w:sz w:val="28"/>
        </w:rPr>
      </w:pPr>
      <w:r>
        <w:rPr>
          <w:sz w:val="28"/>
        </w:rPr>
        <w:t xml:space="preserve">Участие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методической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 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работы;</w:t>
      </w:r>
    </w:p>
    <w:p w:rsidR="000246AC" w:rsidRDefault="00FB69DB">
      <w:pPr>
        <w:pStyle w:val="a5"/>
        <w:numPr>
          <w:ilvl w:val="0"/>
          <w:numId w:val="1"/>
        </w:numPr>
        <w:tabs>
          <w:tab w:val="left" w:pos="1076"/>
        </w:tabs>
        <w:spacing w:line="261" w:lineRule="auto"/>
        <w:ind w:right="104" w:firstLine="566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 в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</w:p>
    <w:sectPr w:rsidR="000246AC" w:rsidSect="000246A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18F4"/>
    <w:multiLevelType w:val="hybridMultilevel"/>
    <w:tmpl w:val="1B6A11F8"/>
    <w:lvl w:ilvl="0" w:tplc="9EC8FDE6">
      <w:numFmt w:val="bullet"/>
      <w:lvlText w:val="-"/>
      <w:lvlJc w:val="left"/>
      <w:pPr>
        <w:ind w:left="119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6CA558">
      <w:numFmt w:val="bullet"/>
      <w:lvlText w:val="•"/>
      <w:lvlJc w:val="left"/>
      <w:pPr>
        <w:ind w:left="1066" w:hanging="692"/>
      </w:pPr>
      <w:rPr>
        <w:rFonts w:hint="default"/>
        <w:lang w:val="ru-RU" w:eastAsia="en-US" w:bidi="ar-SA"/>
      </w:rPr>
    </w:lvl>
    <w:lvl w:ilvl="2" w:tplc="B9047F14">
      <w:numFmt w:val="bullet"/>
      <w:lvlText w:val="•"/>
      <w:lvlJc w:val="left"/>
      <w:pPr>
        <w:ind w:left="2012" w:hanging="692"/>
      </w:pPr>
      <w:rPr>
        <w:rFonts w:hint="default"/>
        <w:lang w:val="ru-RU" w:eastAsia="en-US" w:bidi="ar-SA"/>
      </w:rPr>
    </w:lvl>
    <w:lvl w:ilvl="3" w:tplc="82D0E840">
      <w:numFmt w:val="bullet"/>
      <w:lvlText w:val="•"/>
      <w:lvlJc w:val="left"/>
      <w:pPr>
        <w:ind w:left="2959" w:hanging="692"/>
      </w:pPr>
      <w:rPr>
        <w:rFonts w:hint="default"/>
        <w:lang w:val="ru-RU" w:eastAsia="en-US" w:bidi="ar-SA"/>
      </w:rPr>
    </w:lvl>
    <w:lvl w:ilvl="4" w:tplc="A000C452">
      <w:numFmt w:val="bullet"/>
      <w:lvlText w:val="•"/>
      <w:lvlJc w:val="left"/>
      <w:pPr>
        <w:ind w:left="3905" w:hanging="692"/>
      </w:pPr>
      <w:rPr>
        <w:rFonts w:hint="default"/>
        <w:lang w:val="ru-RU" w:eastAsia="en-US" w:bidi="ar-SA"/>
      </w:rPr>
    </w:lvl>
    <w:lvl w:ilvl="5" w:tplc="F8880D9E">
      <w:numFmt w:val="bullet"/>
      <w:lvlText w:val="•"/>
      <w:lvlJc w:val="left"/>
      <w:pPr>
        <w:ind w:left="4852" w:hanging="692"/>
      </w:pPr>
      <w:rPr>
        <w:rFonts w:hint="default"/>
        <w:lang w:val="ru-RU" w:eastAsia="en-US" w:bidi="ar-SA"/>
      </w:rPr>
    </w:lvl>
    <w:lvl w:ilvl="6" w:tplc="EB3299C2">
      <w:numFmt w:val="bullet"/>
      <w:lvlText w:val="•"/>
      <w:lvlJc w:val="left"/>
      <w:pPr>
        <w:ind w:left="5798" w:hanging="692"/>
      </w:pPr>
      <w:rPr>
        <w:rFonts w:hint="default"/>
        <w:lang w:val="ru-RU" w:eastAsia="en-US" w:bidi="ar-SA"/>
      </w:rPr>
    </w:lvl>
    <w:lvl w:ilvl="7" w:tplc="47F271F2">
      <w:numFmt w:val="bullet"/>
      <w:lvlText w:val="•"/>
      <w:lvlJc w:val="left"/>
      <w:pPr>
        <w:ind w:left="6744" w:hanging="692"/>
      </w:pPr>
      <w:rPr>
        <w:rFonts w:hint="default"/>
        <w:lang w:val="ru-RU" w:eastAsia="en-US" w:bidi="ar-SA"/>
      </w:rPr>
    </w:lvl>
    <w:lvl w:ilvl="8" w:tplc="BADC2950">
      <w:numFmt w:val="bullet"/>
      <w:lvlText w:val="•"/>
      <w:lvlJc w:val="left"/>
      <w:pPr>
        <w:ind w:left="7691" w:hanging="692"/>
      </w:pPr>
      <w:rPr>
        <w:rFonts w:hint="default"/>
        <w:lang w:val="ru-RU" w:eastAsia="en-US" w:bidi="ar-SA"/>
      </w:rPr>
    </w:lvl>
  </w:abstractNum>
  <w:abstractNum w:abstractNumId="1">
    <w:nsid w:val="2A5C487C"/>
    <w:multiLevelType w:val="hybridMultilevel"/>
    <w:tmpl w:val="F4B0A9B8"/>
    <w:lvl w:ilvl="0" w:tplc="7E76FD52">
      <w:start w:val="1"/>
      <w:numFmt w:val="decimal"/>
      <w:lvlText w:val="%1."/>
      <w:lvlJc w:val="left"/>
      <w:pPr>
        <w:ind w:left="110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4E52A0">
      <w:numFmt w:val="bullet"/>
      <w:lvlText w:val="•"/>
      <w:lvlJc w:val="left"/>
      <w:pPr>
        <w:ind w:left="1948" w:hanging="423"/>
      </w:pPr>
      <w:rPr>
        <w:rFonts w:hint="default"/>
        <w:lang w:val="ru-RU" w:eastAsia="en-US" w:bidi="ar-SA"/>
      </w:rPr>
    </w:lvl>
    <w:lvl w:ilvl="2" w:tplc="46629D6E">
      <w:numFmt w:val="bullet"/>
      <w:lvlText w:val="•"/>
      <w:lvlJc w:val="left"/>
      <w:pPr>
        <w:ind w:left="2796" w:hanging="423"/>
      </w:pPr>
      <w:rPr>
        <w:rFonts w:hint="default"/>
        <w:lang w:val="ru-RU" w:eastAsia="en-US" w:bidi="ar-SA"/>
      </w:rPr>
    </w:lvl>
    <w:lvl w:ilvl="3" w:tplc="20DCFC6E">
      <w:numFmt w:val="bullet"/>
      <w:lvlText w:val="•"/>
      <w:lvlJc w:val="left"/>
      <w:pPr>
        <w:ind w:left="3645" w:hanging="423"/>
      </w:pPr>
      <w:rPr>
        <w:rFonts w:hint="default"/>
        <w:lang w:val="ru-RU" w:eastAsia="en-US" w:bidi="ar-SA"/>
      </w:rPr>
    </w:lvl>
    <w:lvl w:ilvl="4" w:tplc="D5907B64">
      <w:numFmt w:val="bullet"/>
      <w:lvlText w:val="•"/>
      <w:lvlJc w:val="left"/>
      <w:pPr>
        <w:ind w:left="4493" w:hanging="423"/>
      </w:pPr>
      <w:rPr>
        <w:rFonts w:hint="default"/>
        <w:lang w:val="ru-RU" w:eastAsia="en-US" w:bidi="ar-SA"/>
      </w:rPr>
    </w:lvl>
    <w:lvl w:ilvl="5" w:tplc="3C888DAC">
      <w:numFmt w:val="bullet"/>
      <w:lvlText w:val="•"/>
      <w:lvlJc w:val="left"/>
      <w:pPr>
        <w:ind w:left="5342" w:hanging="423"/>
      </w:pPr>
      <w:rPr>
        <w:rFonts w:hint="default"/>
        <w:lang w:val="ru-RU" w:eastAsia="en-US" w:bidi="ar-SA"/>
      </w:rPr>
    </w:lvl>
    <w:lvl w:ilvl="6" w:tplc="9BD6F608">
      <w:numFmt w:val="bullet"/>
      <w:lvlText w:val="•"/>
      <w:lvlJc w:val="left"/>
      <w:pPr>
        <w:ind w:left="6190" w:hanging="423"/>
      </w:pPr>
      <w:rPr>
        <w:rFonts w:hint="default"/>
        <w:lang w:val="ru-RU" w:eastAsia="en-US" w:bidi="ar-SA"/>
      </w:rPr>
    </w:lvl>
    <w:lvl w:ilvl="7" w:tplc="585E7942">
      <w:numFmt w:val="bullet"/>
      <w:lvlText w:val="•"/>
      <w:lvlJc w:val="left"/>
      <w:pPr>
        <w:ind w:left="7038" w:hanging="423"/>
      </w:pPr>
      <w:rPr>
        <w:rFonts w:hint="default"/>
        <w:lang w:val="ru-RU" w:eastAsia="en-US" w:bidi="ar-SA"/>
      </w:rPr>
    </w:lvl>
    <w:lvl w:ilvl="8" w:tplc="396AE342">
      <w:numFmt w:val="bullet"/>
      <w:lvlText w:val="•"/>
      <w:lvlJc w:val="left"/>
      <w:pPr>
        <w:ind w:left="7887" w:hanging="423"/>
      </w:pPr>
      <w:rPr>
        <w:rFonts w:hint="default"/>
        <w:lang w:val="ru-RU" w:eastAsia="en-US" w:bidi="ar-SA"/>
      </w:rPr>
    </w:lvl>
  </w:abstractNum>
  <w:abstractNum w:abstractNumId="2">
    <w:nsid w:val="720C01D4"/>
    <w:multiLevelType w:val="hybridMultilevel"/>
    <w:tmpl w:val="BDE226D8"/>
    <w:lvl w:ilvl="0" w:tplc="A7FE5980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90C9E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A742CAC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403CD2DC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BB0ADED2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9EACB27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1296794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FAA06A38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870C7FDE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46AC"/>
    <w:rsid w:val="000246AC"/>
    <w:rsid w:val="00FB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6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6AC"/>
    <w:pPr>
      <w:spacing w:before="152"/>
      <w:ind w:left="11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246AC"/>
    <w:pPr>
      <w:spacing w:before="57"/>
      <w:ind w:left="3372" w:right="28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46AC"/>
    <w:pPr>
      <w:spacing w:before="152"/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246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Company>DG Win&amp;Soft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Uzer</cp:lastModifiedBy>
  <cp:revision>2</cp:revision>
  <dcterms:created xsi:type="dcterms:W3CDTF">2023-11-29T05:29:00Z</dcterms:created>
  <dcterms:modified xsi:type="dcterms:W3CDTF">2023-11-29T05:31:00Z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